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12062" w:rsidRDefault="009D2966">
      <w:pPr>
        <w:pStyle w:val="Normal1"/>
        <w:spacing w:line="360" w:lineRule="auto"/>
        <w:jc w:val="center"/>
      </w:pPr>
      <w:bookmarkStart w:id="0" w:name="_GoBack"/>
      <w:bookmarkEnd w:id="0"/>
      <w:r>
        <w:rPr>
          <w:rFonts w:ascii="Georgia" w:eastAsia="Georgia" w:hAnsi="Georgia" w:cs="Georgia"/>
        </w:rPr>
        <w:t>Vista Point Owner’s Association</w:t>
      </w:r>
    </w:p>
    <w:p w:rsidR="00412062" w:rsidRDefault="009D2966">
      <w:pPr>
        <w:pStyle w:val="Normal1"/>
        <w:spacing w:line="360" w:lineRule="auto"/>
        <w:jc w:val="center"/>
      </w:pPr>
      <w:r>
        <w:rPr>
          <w:rFonts w:ascii="Georgia" w:eastAsia="Georgia" w:hAnsi="Georgia" w:cs="Georgia"/>
        </w:rPr>
        <w:t>Board of Directors Meeting Minutes</w:t>
      </w:r>
    </w:p>
    <w:p w:rsidR="00412062" w:rsidRDefault="009D2966">
      <w:pPr>
        <w:pStyle w:val="Normal1"/>
        <w:spacing w:line="360" w:lineRule="auto"/>
        <w:jc w:val="center"/>
      </w:pPr>
      <w:r>
        <w:rPr>
          <w:rFonts w:ascii="Georgia" w:eastAsia="Georgia" w:hAnsi="Georgia" w:cs="Georgia"/>
        </w:rPr>
        <w:t xml:space="preserve">Shakespeare Room Breckenridge Library </w:t>
      </w:r>
    </w:p>
    <w:p w:rsidR="00412062" w:rsidRDefault="009D2966">
      <w:pPr>
        <w:pStyle w:val="Normal1"/>
        <w:spacing w:line="360" w:lineRule="auto"/>
        <w:ind w:left="3600" w:firstLine="720"/>
      </w:pPr>
      <w:r>
        <w:rPr>
          <w:rFonts w:ascii="Georgia" w:eastAsia="Georgia" w:hAnsi="Georgia" w:cs="Georgia"/>
        </w:rPr>
        <w:t>March 15, 2016</w:t>
      </w:r>
    </w:p>
    <w:p w:rsidR="00412062" w:rsidRDefault="009D2966">
      <w:pPr>
        <w:pStyle w:val="Normal1"/>
        <w:numPr>
          <w:ilvl w:val="0"/>
          <w:numId w:val="1"/>
        </w:numPr>
        <w:spacing w:line="276" w:lineRule="auto"/>
        <w:ind w:hanging="360"/>
      </w:pPr>
      <w:r>
        <w:rPr>
          <w:rFonts w:ascii="Georgia" w:eastAsia="Georgia" w:hAnsi="Georgia" w:cs="Georgia"/>
        </w:rPr>
        <w:t xml:space="preserve">Call meeting to order 2:30 pm. </w:t>
      </w:r>
    </w:p>
    <w:p w:rsidR="00412062" w:rsidRDefault="009D2966">
      <w:pPr>
        <w:pStyle w:val="Normal1"/>
        <w:numPr>
          <w:ilvl w:val="0"/>
          <w:numId w:val="1"/>
        </w:numPr>
        <w:spacing w:line="276" w:lineRule="auto"/>
        <w:ind w:hanging="360"/>
      </w:pPr>
      <w:r>
        <w:rPr>
          <w:rFonts w:ascii="Georgia" w:eastAsia="Georgia" w:hAnsi="Georgia" w:cs="Georgia"/>
        </w:rPr>
        <w:t>In attendance:   Renate Fleisch, Jeffrey Bergeron and Ken Sauerberg present via conference call.  Andria Barberi and Karen Adams were unable to attend</w:t>
      </w:r>
    </w:p>
    <w:p w:rsidR="00412062" w:rsidRDefault="009D2966">
      <w:pPr>
        <w:pStyle w:val="Normal1"/>
        <w:numPr>
          <w:ilvl w:val="0"/>
          <w:numId w:val="1"/>
        </w:numPr>
        <w:spacing w:line="276" w:lineRule="auto"/>
        <w:ind w:hanging="360"/>
      </w:pPr>
      <w:r>
        <w:rPr>
          <w:rFonts w:ascii="Georgia" w:eastAsia="Georgia" w:hAnsi="Georgia" w:cs="Georgia"/>
        </w:rPr>
        <w:t>Approval of Minutes from December 10, 2015</w:t>
      </w:r>
    </w:p>
    <w:p w:rsidR="00412062" w:rsidRDefault="009D2966">
      <w:pPr>
        <w:pStyle w:val="Normal1"/>
        <w:spacing w:line="276" w:lineRule="auto"/>
        <w:ind w:left="360"/>
      </w:pPr>
      <w:r>
        <w:rPr>
          <w:rFonts w:ascii="Georgia" w:eastAsia="Georgia" w:hAnsi="Georgia" w:cs="Georgia"/>
        </w:rPr>
        <w:t xml:space="preserve">        M/S/P: Jeffrey/Renate: Passed</w:t>
      </w:r>
    </w:p>
    <w:p w:rsidR="00412062" w:rsidRDefault="009D2966">
      <w:pPr>
        <w:pStyle w:val="Normal1"/>
        <w:numPr>
          <w:ilvl w:val="0"/>
          <w:numId w:val="1"/>
        </w:numPr>
        <w:spacing w:line="276" w:lineRule="auto"/>
        <w:ind w:hanging="360"/>
      </w:pPr>
      <w:r>
        <w:rPr>
          <w:rFonts w:ascii="Georgia" w:eastAsia="Georgia" w:hAnsi="Georgia" w:cs="Georgia"/>
        </w:rPr>
        <w:t>Report of Officers: None</w:t>
      </w:r>
    </w:p>
    <w:p w:rsidR="00412062" w:rsidRDefault="009D2966">
      <w:pPr>
        <w:pStyle w:val="Normal1"/>
        <w:numPr>
          <w:ilvl w:val="0"/>
          <w:numId w:val="1"/>
        </w:numPr>
        <w:spacing w:line="276" w:lineRule="auto"/>
        <w:ind w:hanging="360"/>
      </w:pPr>
      <w:r>
        <w:rPr>
          <w:rFonts w:ascii="Georgia" w:eastAsia="Georgia" w:hAnsi="Georgia" w:cs="Georgia"/>
        </w:rPr>
        <w:t xml:space="preserve">Report of Committees:  </w:t>
      </w:r>
    </w:p>
    <w:p w:rsidR="00412062" w:rsidRDefault="009D2966">
      <w:pPr>
        <w:pStyle w:val="Normal1"/>
        <w:numPr>
          <w:ilvl w:val="2"/>
          <w:numId w:val="1"/>
        </w:numPr>
        <w:spacing w:line="276" w:lineRule="auto"/>
        <w:ind w:hanging="360"/>
      </w:pPr>
      <w:r>
        <w:rPr>
          <w:rFonts w:ascii="Georgia" w:eastAsia="Georgia" w:hAnsi="Georgia" w:cs="Georgia"/>
        </w:rPr>
        <w:t>Landscape Committee:  None</w:t>
      </w:r>
    </w:p>
    <w:p w:rsidR="00412062" w:rsidRDefault="009D2966">
      <w:pPr>
        <w:pStyle w:val="Normal1"/>
        <w:numPr>
          <w:ilvl w:val="2"/>
          <w:numId w:val="1"/>
        </w:numPr>
        <w:spacing w:line="276" w:lineRule="auto"/>
        <w:ind w:hanging="360"/>
      </w:pPr>
      <w:r>
        <w:rPr>
          <w:rFonts w:ascii="Georgia" w:eastAsia="Georgia" w:hAnsi="Georgia" w:cs="Georgia"/>
        </w:rPr>
        <w:t>Finance: Account Balances January 31, 2016</w:t>
      </w:r>
    </w:p>
    <w:p w:rsidR="00412062" w:rsidRDefault="009D2966">
      <w:pPr>
        <w:pStyle w:val="Normal1"/>
        <w:numPr>
          <w:ilvl w:val="3"/>
          <w:numId w:val="1"/>
        </w:numPr>
        <w:spacing w:line="276" w:lineRule="auto"/>
        <w:ind w:hanging="360"/>
      </w:pPr>
      <w:r>
        <w:rPr>
          <w:rFonts w:ascii="Georgia" w:eastAsia="Georgia" w:hAnsi="Georgia" w:cs="Georgia"/>
        </w:rPr>
        <w:t>Operating:  16,523</w:t>
      </w:r>
    </w:p>
    <w:p w:rsidR="00412062" w:rsidRDefault="009D2966">
      <w:pPr>
        <w:pStyle w:val="Normal1"/>
        <w:numPr>
          <w:ilvl w:val="3"/>
          <w:numId w:val="1"/>
        </w:numPr>
        <w:spacing w:line="276" w:lineRule="auto"/>
        <w:ind w:hanging="360"/>
      </w:pPr>
      <w:r>
        <w:rPr>
          <w:rFonts w:ascii="Georgia" w:eastAsia="Georgia" w:hAnsi="Georgia" w:cs="Georgia"/>
        </w:rPr>
        <w:t>Common Area Reserves: 14,255</w:t>
      </w:r>
    </w:p>
    <w:p w:rsidR="00412062" w:rsidRDefault="009D2966">
      <w:pPr>
        <w:pStyle w:val="Normal1"/>
        <w:numPr>
          <w:ilvl w:val="3"/>
          <w:numId w:val="1"/>
        </w:numPr>
        <w:spacing w:line="276" w:lineRule="auto"/>
        <w:ind w:hanging="360"/>
      </w:pPr>
      <w:r>
        <w:rPr>
          <w:rFonts w:ascii="Georgia" w:eastAsia="Georgia" w:hAnsi="Georgia" w:cs="Georgia"/>
        </w:rPr>
        <w:t>Town Home Reserves: 11,154.36</w:t>
      </w:r>
    </w:p>
    <w:p w:rsidR="00412062" w:rsidRDefault="009D2966">
      <w:pPr>
        <w:pStyle w:val="Normal1"/>
        <w:numPr>
          <w:ilvl w:val="0"/>
          <w:numId w:val="1"/>
        </w:numPr>
        <w:spacing w:line="276" w:lineRule="auto"/>
        <w:ind w:hanging="360"/>
      </w:pPr>
      <w:r>
        <w:rPr>
          <w:rFonts w:ascii="Georgia" w:eastAsia="Georgia" w:hAnsi="Georgia" w:cs="Georgia"/>
        </w:rPr>
        <w:t>Unfinished Business:</w:t>
      </w:r>
    </w:p>
    <w:p w:rsidR="00412062" w:rsidRDefault="009D2966">
      <w:pPr>
        <w:pStyle w:val="Normal1"/>
        <w:numPr>
          <w:ilvl w:val="3"/>
          <w:numId w:val="1"/>
        </w:numPr>
        <w:spacing w:line="276" w:lineRule="auto"/>
        <w:ind w:hanging="360"/>
        <w:rPr>
          <w:color w:val="222222"/>
        </w:rPr>
      </w:pPr>
      <w:r>
        <w:rPr>
          <w:rFonts w:ascii="Georgia" w:eastAsia="Georgia" w:hAnsi="Georgia" w:cs="Georgia"/>
        </w:rPr>
        <w:t>Association Hot Issues:</w:t>
      </w:r>
    </w:p>
    <w:p w:rsidR="00412062" w:rsidRDefault="009D2966">
      <w:pPr>
        <w:pStyle w:val="Normal1"/>
        <w:numPr>
          <w:ilvl w:val="4"/>
          <w:numId w:val="1"/>
        </w:numPr>
        <w:spacing w:line="276" w:lineRule="auto"/>
        <w:ind w:hanging="360"/>
      </w:pPr>
      <w:r>
        <w:rPr>
          <w:rFonts w:ascii="Georgia" w:eastAsia="Georgia" w:hAnsi="Georgia" w:cs="Georgia"/>
          <w:color w:val="222222"/>
        </w:rPr>
        <w:t xml:space="preserve">34 Sheppard Circle:  Jeffrey reported that this home went back into foreclosure </w:t>
      </w:r>
    </w:p>
    <w:p w:rsidR="00412062" w:rsidRDefault="009D2966">
      <w:pPr>
        <w:pStyle w:val="Normal1"/>
        <w:numPr>
          <w:ilvl w:val="4"/>
          <w:numId w:val="1"/>
        </w:numPr>
        <w:spacing w:line="276" w:lineRule="auto"/>
        <w:ind w:hanging="360"/>
        <w:rPr>
          <w:color w:val="222222"/>
        </w:rPr>
      </w:pPr>
      <w:r>
        <w:rPr>
          <w:rFonts w:ascii="Georgia" w:eastAsia="Georgia" w:hAnsi="Georgia" w:cs="Georgia"/>
          <w:color w:val="222222"/>
        </w:rPr>
        <w:t>Transition for Jennifer after February 2016</w:t>
      </w:r>
    </w:p>
    <w:p w:rsidR="00412062" w:rsidRDefault="009D2966">
      <w:pPr>
        <w:pStyle w:val="Normal1"/>
        <w:numPr>
          <w:ilvl w:val="5"/>
          <w:numId w:val="1"/>
        </w:numPr>
        <w:spacing w:line="276" w:lineRule="auto"/>
        <w:ind w:hanging="360"/>
        <w:rPr>
          <w:color w:val="222222"/>
        </w:rPr>
      </w:pPr>
      <w:r>
        <w:rPr>
          <w:rFonts w:ascii="Georgia" w:eastAsia="Georgia" w:hAnsi="Georgia" w:cs="Georgia"/>
          <w:color w:val="222222"/>
        </w:rPr>
        <w:t xml:space="preserve">Bliss Management has been chosen as our new management company. The contract was officially signed on February 1, 2016. Jen &amp; Carol worked together familiarizing her with V.P. contractors and standards. We will continue to work together to make this a smooth transition. </w:t>
      </w:r>
    </w:p>
    <w:p w:rsidR="00412062" w:rsidRDefault="009D2966">
      <w:pPr>
        <w:pStyle w:val="Normal1"/>
        <w:numPr>
          <w:ilvl w:val="5"/>
          <w:numId w:val="1"/>
        </w:numPr>
        <w:spacing w:before="280" w:after="280" w:line="276" w:lineRule="auto"/>
        <w:ind w:hanging="360"/>
        <w:rPr>
          <w:color w:val="222222"/>
        </w:rPr>
      </w:pPr>
      <w:r>
        <w:rPr>
          <w:rFonts w:ascii="Georgia" w:eastAsia="Georgia" w:hAnsi="Georgia" w:cs="Georgia"/>
          <w:color w:val="222222"/>
        </w:rPr>
        <w:t>Renate asked if Jen is still involved with the HOA. Jen has been continuously helpful towards making this an easy transition. Renate stated for the record that this is a voluntary effort from Jennifer and no more payments will be made to her. The Board appreciates Jen’s willingness to keep helping.</w:t>
      </w:r>
    </w:p>
    <w:p w:rsidR="00412062" w:rsidRDefault="009D2966">
      <w:pPr>
        <w:pStyle w:val="Normal1"/>
        <w:numPr>
          <w:ilvl w:val="5"/>
          <w:numId w:val="1"/>
        </w:numPr>
        <w:spacing w:line="276" w:lineRule="auto"/>
        <w:ind w:hanging="360"/>
        <w:rPr>
          <w:color w:val="222222"/>
        </w:rPr>
      </w:pPr>
      <w:r>
        <w:rPr>
          <w:rFonts w:ascii="Georgia" w:eastAsia="Georgia" w:hAnsi="Georgia" w:cs="Georgia"/>
          <w:color w:val="222222"/>
        </w:rPr>
        <w:t>Bank Accounts are in the process of being updated with new signature cards.</w:t>
      </w:r>
    </w:p>
    <w:p w:rsidR="00412062" w:rsidRDefault="009D2966">
      <w:pPr>
        <w:pStyle w:val="Normal1"/>
        <w:numPr>
          <w:ilvl w:val="5"/>
          <w:numId w:val="1"/>
        </w:numPr>
        <w:spacing w:line="276" w:lineRule="auto"/>
        <w:ind w:hanging="360"/>
        <w:rPr>
          <w:color w:val="222222"/>
        </w:rPr>
      </w:pPr>
      <w:r>
        <w:rPr>
          <w:rFonts w:ascii="Georgia" w:eastAsia="Georgia" w:hAnsi="Georgia" w:cs="Georgia"/>
          <w:color w:val="222222"/>
        </w:rPr>
        <w:t>The Vista Point Laptop was handed over to Carol February, 2016 and will remain the property of Vista Point</w:t>
      </w:r>
    </w:p>
    <w:p w:rsidR="00412062" w:rsidRPr="00DD3919" w:rsidRDefault="009D2966">
      <w:pPr>
        <w:pStyle w:val="Normal1"/>
        <w:numPr>
          <w:ilvl w:val="4"/>
          <w:numId w:val="1"/>
        </w:numPr>
        <w:spacing w:line="276" w:lineRule="auto"/>
        <w:ind w:hanging="360"/>
        <w:rPr>
          <w:color w:val="222222"/>
        </w:rPr>
      </w:pPr>
      <w:proofErr w:type="spellStart"/>
      <w:r>
        <w:rPr>
          <w:rFonts w:ascii="Georgia" w:eastAsia="Georgia" w:hAnsi="Georgia" w:cs="Georgia"/>
          <w:color w:val="222222"/>
        </w:rPr>
        <w:t>Eunify</w:t>
      </w:r>
      <w:proofErr w:type="spellEnd"/>
      <w:r>
        <w:rPr>
          <w:rFonts w:ascii="Georgia" w:eastAsia="Georgia" w:hAnsi="Georgia" w:cs="Georgia"/>
          <w:color w:val="222222"/>
        </w:rPr>
        <w:t xml:space="preserve">:  Renate asked if </w:t>
      </w:r>
      <w:proofErr w:type="spellStart"/>
      <w:r>
        <w:rPr>
          <w:rFonts w:ascii="Georgia" w:eastAsia="Georgia" w:hAnsi="Georgia" w:cs="Georgia"/>
          <w:color w:val="222222"/>
        </w:rPr>
        <w:t>Eunify</w:t>
      </w:r>
      <w:proofErr w:type="spellEnd"/>
      <w:r>
        <w:rPr>
          <w:rFonts w:ascii="Georgia" w:eastAsia="Georgia" w:hAnsi="Georgia" w:cs="Georgia"/>
          <w:color w:val="222222"/>
        </w:rPr>
        <w:t xml:space="preserve"> is actually necessary.  Carol said that she is still learning the benefits of </w:t>
      </w:r>
      <w:proofErr w:type="spellStart"/>
      <w:r>
        <w:rPr>
          <w:rFonts w:ascii="Georgia" w:eastAsia="Georgia" w:hAnsi="Georgia" w:cs="Georgia"/>
          <w:color w:val="222222"/>
        </w:rPr>
        <w:t>Eunify</w:t>
      </w:r>
      <w:proofErr w:type="spellEnd"/>
      <w:r>
        <w:rPr>
          <w:rFonts w:ascii="Georgia" w:eastAsia="Georgia" w:hAnsi="Georgia" w:cs="Georgia"/>
          <w:color w:val="222222"/>
        </w:rPr>
        <w:t xml:space="preserve">. Currently all of the contractors and maintenance items are loaded into </w:t>
      </w:r>
      <w:proofErr w:type="spellStart"/>
      <w:r>
        <w:rPr>
          <w:rFonts w:ascii="Georgia" w:eastAsia="Georgia" w:hAnsi="Georgia" w:cs="Georgia"/>
          <w:color w:val="222222"/>
        </w:rPr>
        <w:t>Eunify</w:t>
      </w:r>
      <w:proofErr w:type="spellEnd"/>
      <w:r>
        <w:rPr>
          <w:rFonts w:ascii="Georgia" w:eastAsia="Georgia" w:hAnsi="Georgia" w:cs="Georgia"/>
          <w:color w:val="222222"/>
        </w:rPr>
        <w:t xml:space="preserve"> making the management transition easier. </w:t>
      </w:r>
      <w:proofErr w:type="spellStart"/>
      <w:r>
        <w:rPr>
          <w:rFonts w:ascii="Georgia" w:eastAsia="Georgia" w:hAnsi="Georgia" w:cs="Georgia"/>
          <w:color w:val="222222"/>
        </w:rPr>
        <w:t>EUnify</w:t>
      </w:r>
      <w:proofErr w:type="spellEnd"/>
      <w:r>
        <w:rPr>
          <w:rFonts w:ascii="Georgia" w:eastAsia="Georgia" w:hAnsi="Georgia" w:cs="Georgia"/>
          <w:color w:val="222222"/>
        </w:rPr>
        <w:t xml:space="preserve"> also keeps better track of violation letters, accounting, and general automation of HOA records for Board members and the entire membership.</w:t>
      </w:r>
    </w:p>
    <w:p w:rsidR="00DD3919" w:rsidRDefault="00DD3919" w:rsidP="00DD3919">
      <w:pPr>
        <w:pStyle w:val="Normal1"/>
        <w:spacing w:line="276" w:lineRule="auto"/>
        <w:ind w:left="1800"/>
        <w:rPr>
          <w:color w:val="222222"/>
        </w:rPr>
      </w:pPr>
    </w:p>
    <w:p w:rsidR="00412062" w:rsidRDefault="009D2966">
      <w:pPr>
        <w:pStyle w:val="Normal1"/>
        <w:numPr>
          <w:ilvl w:val="4"/>
          <w:numId w:val="1"/>
        </w:numPr>
        <w:spacing w:line="276" w:lineRule="auto"/>
        <w:ind w:hanging="360"/>
        <w:rPr>
          <w:color w:val="222222"/>
        </w:rPr>
      </w:pPr>
      <w:r>
        <w:rPr>
          <w:rFonts w:ascii="Georgia" w:eastAsia="Georgia" w:hAnsi="Georgia" w:cs="Georgia"/>
          <w:color w:val="222222"/>
        </w:rPr>
        <w:lastRenderedPageBreak/>
        <w:t xml:space="preserve">Reserve study – </w:t>
      </w:r>
    </w:p>
    <w:p w:rsidR="00412062" w:rsidRDefault="009D2966">
      <w:pPr>
        <w:pStyle w:val="Normal1"/>
        <w:numPr>
          <w:ilvl w:val="5"/>
          <w:numId w:val="1"/>
        </w:numPr>
        <w:spacing w:line="276" w:lineRule="auto"/>
        <w:ind w:hanging="360"/>
        <w:rPr>
          <w:color w:val="222222"/>
        </w:rPr>
      </w:pPr>
      <w:r>
        <w:rPr>
          <w:rFonts w:ascii="Georgia" w:eastAsia="Georgia" w:hAnsi="Georgia" w:cs="Georgia"/>
          <w:color w:val="222222"/>
        </w:rPr>
        <w:t xml:space="preserve">Jen reported via Jeffrey that she currently has a program for a Reserve Study.  She will work on getting this complete in the next few months. </w:t>
      </w:r>
    </w:p>
    <w:p w:rsidR="00412062" w:rsidRDefault="009D2966">
      <w:pPr>
        <w:pStyle w:val="Normal1"/>
        <w:numPr>
          <w:ilvl w:val="4"/>
          <w:numId w:val="1"/>
        </w:numPr>
        <w:spacing w:line="276" w:lineRule="auto"/>
        <w:ind w:hanging="360"/>
        <w:rPr>
          <w:color w:val="222222"/>
        </w:rPr>
      </w:pPr>
      <w:r>
        <w:rPr>
          <w:rFonts w:ascii="Georgia" w:eastAsia="Georgia" w:hAnsi="Georgia" w:cs="Georgia"/>
          <w:color w:val="222222"/>
        </w:rPr>
        <w:t>Snow removal to date:</w:t>
      </w:r>
    </w:p>
    <w:p w:rsidR="00412062" w:rsidRDefault="009D2966">
      <w:pPr>
        <w:pStyle w:val="Normal1"/>
        <w:numPr>
          <w:ilvl w:val="0"/>
          <w:numId w:val="3"/>
        </w:numPr>
        <w:spacing w:before="280" w:after="280"/>
        <w:ind w:hanging="360"/>
        <w:rPr>
          <w:color w:val="222222"/>
        </w:rPr>
      </w:pPr>
      <w:r>
        <w:rPr>
          <w:rFonts w:ascii="Georgia" w:eastAsia="Georgia" w:hAnsi="Georgia" w:cs="Georgia"/>
          <w:color w:val="222222"/>
        </w:rPr>
        <w:t>Any issues? Renate felt that the recent push back scraped the landscaping too much and wondered if push back is even necessary. Members present discussed how there is not enough snow storage in this neighborhood and therefore landscaping is often damaged every winter. Jeffrey felt it would be too hard to have the snow plow contractor pay for landscape repair. The Town of Breckenridge does “scrape” the roads and sometimes they damage the landscaping as well. Also when the town scrapes the roads and the individual driveways are not scraped that makes it very difficult for the plow and causes large bumps. Renate added that the HOA should not expect Jason to be responsible for any normal damage to the landscaping. However, Renate feels much more damage was done this winter. Renate requested that Carol discuss the damage with Jason and figure out ways to prevent damage in the future. Perhaps areas could be better marked?</w:t>
      </w:r>
      <w:r>
        <w:rPr>
          <w:color w:val="1F497D"/>
          <w:sz w:val="14"/>
          <w:szCs w:val="14"/>
        </w:rPr>
        <w:t>    </w:t>
      </w:r>
      <w:r>
        <w:rPr>
          <w:b/>
          <w:color w:val="1F497D"/>
          <w:sz w:val="14"/>
          <w:szCs w:val="14"/>
        </w:rPr>
        <w:t>    </w:t>
      </w:r>
      <w:r>
        <w:rPr>
          <w:rFonts w:ascii="Georgia" w:eastAsia="Georgia" w:hAnsi="Georgia" w:cs="Georgia"/>
          <w:color w:val="222222"/>
        </w:rPr>
        <w:t xml:space="preserve"> </w:t>
      </w:r>
    </w:p>
    <w:p w:rsidR="00412062" w:rsidRDefault="009D2966">
      <w:pPr>
        <w:pStyle w:val="Normal1"/>
        <w:numPr>
          <w:ilvl w:val="4"/>
          <w:numId w:val="1"/>
        </w:numPr>
        <w:spacing w:line="276" w:lineRule="auto"/>
        <w:ind w:hanging="360"/>
        <w:rPr>
          <w:color w:val="222222"/>
        </w:rPr>
      </w:pPr>
      <w:r>
        <w:rPr>
          <w:rFonts w:ascii="Georgia" w:eastAsia="Georgia" w:hAnsi="Georgia" w:cs="Georgia"/>
          <w:color w:val="222222"/>
        </w:rPr>
        <w:t xml:space="preserve">Irrigation along the river – 2016 steps – Ken explained that there was an area that was not getting enough irrigation. Jason Hart agreed to have the irrigation connection on his water </w:t>
      </w:r>
    </w:p>
    <w:p w:rsidR="00412062" w:rsidRDefault="009D2966">
      <w:pPr>
        <w:pStyle w:val="Normal1"/>
        <w:spacing w:line="276" w:lineRule="auto"/>
        <w:ind w:left="1800"/>
      </w:pPr>
      <w:r>
        <w:rPr>
          <w:rFonts w:ascii="Georgia" w:eastAsia="Georgia" w:hAnsi="Georgia" w:cs="Georgia"/>
          <w:color w:val="222222"/>
        </w:rPr>
        <w:t xml:space="preserve">line. The irrigation water meter will come off of Steve </w:t>
      </w:r>
      <w:proofErr w:type="spellStart"/>
      <w:r>
        <w:rPr>
          <w:rFonts w:ascii="Georgia" w:eastAsia="Georgia" w:hAnsi="Georgia" w:cs="Georgia"/>
          <w:color w:val="222222"/>
        </w:rPr>
        <w:t>Sandring’s</w:t>
      </w:r>
      <w:proofErr w:type="spellEnd"/>
      <w:r>
        <w:rPr>
          <w:rFonts w:ascii="Georgia" w:eastAsia="Georgia" w:hAnsi="Georgia" w:cs="Georgia"/>
          <w:color w:val="222222"/>
        </w:rPr>
        <w:t xml:space="preserve"> line. This will allow for more accurate water billing reimbursement. </w:t>
      </w:r>
    </w:p>
    <w:p w:rsidR="00412062" w:rsidRDefault="009D2966">
      <w:pPr>
        <w:pStyle w:val="Normal1"/>
        <w:numPr>
          <w:ilvl w:val="0"/>
          <w:numId w:val="1"/>
        </w:numPr>
        <w:spacing w:line="276" w:lineRule="auto"/>
        <w:ind w:hanging="360"/>
        <w:rPr>
          <w:color w:val="222222"/>
        </w:rPr>
      </w:pPr>
      <w:r>
        <w:rPr>
          <w:rFonts w:ascii="Georgia" w:eastAsia="Georgia" w:hAnsi="Georgia" w:cs="Georgia"/>
        </w:rPr>
        <w:t>Policy Decisions: None</w:t>
      </w:r>
    </w:p>
    <w:p w:rsidR="00412062" w:rsidRDefault="009D2966">
      <w:pPr>
        <w:pStyle w:val="Normal1"/>
        <w:numPr>
          <w:ilvl w:val="0"/>
          <w:numId w:val="1"/>
        </w:numPr>
        <w:spacing w:line="276" w:lineRule="auto"/>
        <w:ind w:hanging="360"/>
      </w:pPr>
      <w:r>
        <w:rPr>
          <w:rFonts w:ascii="Georgia" w:eastAsia="Georgia" w:hAnsi="Georgia" w:cs="Georgia"/>
        </w:rPr>
        <w:t>Public Comment Session:  None</w:t>
      </w:r>
    </w:p>
    <w:p w:rsidR="00412062" w:rsidRDefault="009D2966">
      <w:pPr>
        <w:pStyle w:val="Normal1"/>
        <w:numPr>
          <w:ilvl w:val="0"/>
          <w:numId w:val="1"/>
        </w:numPr>
        <w:spacing w:before="280" w:after="280" w:line="276" w:lineRule="auto"/>
        <w:ind w:hanging="360"/>
      </w:pPr>
      <w:r>
        <w:rPr>
          <w:rFonts w:ascii="Georgia" w:eastAsia="Georgia" w:hAnsi="Georgia" w:cs="Georgia"/>
        </w:rPr>
        <w:t xml:space="preserve">Final Board Comments:   Members present felt that June 10 would be the best date for an Annual Meeting. Carol will research if future annual meetings could be in January or February so the Annual Meeting would be closer to the beginning of the fiscal year (VP is on a calendar fiscal year). Renate asked when the proxies are mailed out if a ballot form can be used so VP members can vote for someone on the ballot and not send in a blank proxy. And she also requested that the proxy ballot be clear as to who should be on the Board – such as one voting member from each sector:  the Townhomes, second homeowner, primary homeowner, etc. Renate prepared a draft of the election process which is attached to these minutes, </w:t>
      </w:r>
    </w:p>
    <w:p w:rsidR="00412062" w:rsidRDefault="009D2966">
      <w:pPr>
        <w:pStyle w:val="Normal1"/>
        <w:numPr>
          <w:ilvl w:val="0"/>
          <w:numId w:val="1"/>
        </w:numPr>
        <w:spacing w:line="276" w:lineRule="auto"/>
        <w:ind w:hanging="360"/>
      </w:pPr>
      <w:r>
        <w:rPr>
          <w:rFonts w:ascii="Georgia" w:eastAsia="Georgia" w:hAnsi="Georgia" w:cs="Georgia"/>
        </w:rPr>
        <w:t xml:space="preserve">Karen Adams and Jeffrey are the two Board members whose terms are ending at this Annual Meeting. </w:t>
      </w:r>
    </w:p>
    <w:p w:rsidR="00412062" w:rsidRDefault="009D2966">
      <w:pPr>
        <w:pStyle w:val="Normal1"/>
        <w:numPr>
          <w:ilvl w:val="0"/>
          <w:numId w:val="1"/>
        </w:numPr>
        <w:spacing w:line="276" w:lineRule="auto"/>
        <w:ind w:hanging="360"/>
      </w:pPr>
      <w:r>
        <w:rPr>
          <w:rFonts w:ascii="Georgia" w:eastAsia="Georgia" w:hAnsi="Georgia" w:cs="Georgia"/>
        </w:rPr>
        <w:t xml:space="preserve">Motion to Adjourn: </w:t>
      </w:r>
    </w:p>
    <w:p w:rsidR="00412062" w:rsidRDefault="009D2966">
      <w:pPr>
        <w:pStyle w:val="Normal1"/>
        <w:spacing w:line="276" w:lineRule="auto"/>
        <w:ind w:left="720" w:firstLine="720"/>
      </w:pPr>
      <w:r>
        <w:rPr>
          <w:rFonts w:ascii="Georgia" w:eastAsia="Georgia" w:hAnsi="Georgia" w:cs="Georgia"/>
        </w:rPr>
        <w:t>M/S/P Jeffrey/Ken</w:t>
      </w:r>
    </w:p>
    <w:p w:rsidR="00412062" w:rsidRDefault="00412062">
      <w:pPr>
        <w:pStyle w:val="Normal1"/>
        <w:spacing w:line="276" w:lineRule="auto"/>
        <w:ind w:left="720" w:firstLine="720"/>
      </w:pPr>
    </w:p>
    <w:p w:rsidR="00412062" w:rsidRDefault="009D2966">
      <w:pPr>
        <w:pStyle w:val="Normal1"/>
        <w:spacing w:line="276" w:lineRule="auto"/>
        <w:ind w:left="720" w:firstLine="720"/>
      </w:pPr>
      <w:r>
        <w:rPr>
          <w:rFonts w:ascii="Georgia" w:eastAsia="Georgia" w:hAnsi="Georgia" w:cs="Georgia"/>
        </w:rPr>
        <w:t xml:space="preserve">Renate attached 2 documents to these minutes on March 21 for Board discussion. </w:t>
      </w:r>
    </w:p>
    <w:p w:rsidR="00412062" w:rsidRDefault="00412062">
      <w:pPr>
        <w:pStyle w:val="Normal1"/>
        <w:spacing w:line="276" w:lineRule="auto"/>
        <w:ind w:left="720" w:firstLine="720"/>
      </w:pPr>
    </w:p>
    <w:p w:rsidR="00412062" w:rsidRDefault="009D2966" w:rsidP="00DD3919">
      <w:pPr>
        <w:pStyle w:val="Normal1"/>
        <w:spacing w:line="276" w:lineRule="auto"/>
        <w:ind w:left="720" w:firstLine="720"/>
      </w:pPr>
      <w:r>
        <w:rPr>
          <w:rFonts w:ascii="Georgia" w:eastAsia="Georgia" w:hAnsi="Georgia" w:cs="Georgia"/>
        </w:rPr>
        <w:t>NOTE: The Board voted via email on making any changes or amendment</w:t>
      </w:r>
      <w:r w:rsidR="003A2BA4">
        <w:rPr>
          <w:rFonts w:ascii="Georgia" w:eastAsia="Georgia" w:hAnsi="Georgia" w:cs="Georgia"/>
        </w:rPr>
        <w:t xml:space="preserve">s to the Election process </w:t>
      </w:r>
      <w:r w:rsidR="00DD3919">
        <w:rPr>
          <w:rFonts w:ascii="Georgia" w:eastAsia="Georgia" w:hAnsi="Georgia" w:cs="Georgia"/>
        </w:rPr>
        <w:t xml:space="preserve">as presented by Renate F. </w:t>
      </w:r>
      <w:r w:rsidR="003A2BA4">
        <w:rPr>
          <w:rFonts w:ascii="Georgia" w:eastAsia="Georgia" w:hAnsi="Georgia" w:cs="Georgia"/>
        </w:rPr>
        <w:t xml:space="preserve">via Email </w:t>
      </w:r>
      <w:r>
        <w:rPr>
          <w:rFonts w:ascii="Georgia" w:eastAsia="Georgia" w:hAnsi="Georgia" w:cs="Georgia"/>
        </w:rPr>
        <w:t>between March 15</w:t>
      </w:r>
      <w:r w:rsidR="003A2BA4">
        <w:rPr>
          <w:rFonts w:ascii="Georgia" w:eastAsia="Georgia" w:hAnsi="Georgia" w:cs="Georgia"/>
        </w:rPr>
        <w:t xml:space="preserve">, </w:t>
      </w:r>
      <w:proofErr w:type="gramStart"/>
      <w:r w:rsidR="003A2BA4">
        <w:rPr>
          <w:rFonts w:ascii="Georgia" w:eastAsia="Georgia" w:hAnsi="Georgia" w:cs="Georgia"/>
        </w:rPr>
        <w:t xml:space="preserve">2016 </w:t>
      </w:r>
      <w:r>
        <w:rPr>
          <w:rFonts w:ascii="Georgia" w:eastAsia="Georgia" w:hAnsi="Georgia" w:cs="Georgia"/>
        </w:rPr>
        <w:t xml:space="preserve"> and</w:t>
      </w:r>
      <w:proofErr w:type="gramEnd"/>
      <w:r>
        <w:rPr>
          <w:rFonts w:ascii="Georgia" w:eastAsia="Georgia" w:hAnsi="Georgia" w:cs="Georgia"/>
        </w:rPr>
        <w:t xml:space="preserve"> March 23</w:t>
      </w:r>
      <w:r w:rsidR="003A2BA4">
        <w:rPr>
          <w:rFonts w:ascii="Georgia" w:eastAsia="Georgia" w:hAnsi="Georgia" w:cs="Georgia"/>
        </w:rPr>
        <w:t xml:space="preserve">, 2016 </w:t>
      </w:r>
      <w:r>
        <w:rPr>
          <w:rFonts w:ascii="Georgia" w:eastAsia="Georgia" w:hAnsi="Georgia" w:cs="Georgia"/>
        </w:rPr>
        <w:t xml:space="preserve"> and 3 out of the 5 Board Members voted to NOT change the current Vista Point Election Process</w:t>
      </w:r>
      <w:r w:rsidR="003A2BA4">
        <w:rPr>
          <w:rFonts w:ascii="Georgia" w:eastAsia="Georgia" w:hAnsi="Georgia" w:cs="Georgia"/>
        </w:rPr>
        <w:t>.</w:t>
      </w:r>
      <w:r w:rsidR="00DD3919">
        <w:rPr>
          <w:rFonts w:ascii="Georgia" w:eastAsia="Georgia" w:hAnsi="Georgia" w:cs="Georgia"/>
        </w:rPr>
        <w:t xml:space="preserve">  Therefore the current election process will not be changed.</w:t>
      </w:r>
    </w:p>
    <w:p w:rsidR="00412062" w:rsidRDefault="00412062">
      <w:pPr>
        <w:pStyle w:val="Normal1"/>
      </w:pPr>
    </w:p>
    <w:p w:rsidR="00412062" w:rsidRDefault="009D2966">
      <w:pPr>
        <w:pStyle w:val="Normal1"/>
      </w:pPr>
      <w:r>
        <w:t>Renate Fleisch, 200 Rachel Lane</w:t>
      </w:r>
    </w:p>
    <w:p w:rsidR="00412062" w:rsidRDefault="009D2966">
      <w:pPr>
        <w:pStyle w:val="Normal1"/>
      </w:pPr>
      <w:r>
        <w:t>20 March 2016</w:t>
      </w:r>
    </w:p>
    <w:p w:rsidR="00412062" w:rsidRDefault="00412062">
      <w:pPr>
        <w:pStyle w:val="Normal1"/>
      </w:pPr>
    </w:p>
    <w:p w:rsidR="00412062" w:rsidRDefault="009D2966">
      <w:pPr>
        <w:pStyle w:val="Normal1"/>
      </w:pPr>
      <w:r>
        <w:rPr>
          <w:b/>
          <w:sz w:val="28"/>
          <w:szCs w:val="28"/>
          <w:u w:val="single"/>
        </w:rPr>
        <w:t>Proposed Election Process for the Vista Point HOA</w:t>
      </w:r>
    </w:p>
    <w:p w:rsidR="00412062" w:rsidRDefault="009D2966">
      <w:pPr>
        <w:pStyle w:val="Normal1"/>
      </w:pPr>
      <w:r>
        <w:t>The Vista point HOA does not have a well-defined Board Officer election process.  There are no process steps and there is no timeline. Furthermore, most of the votes are placed by the Board itself.  Looking at the election processes of numerous other boards, I suggest to learn from best practices and propose the following:</w:t>
      </w:r>
    </w:p>
    <w:p w:rsidR="00412062" w:rsidRDefault="009D2966">
      <w:pPr>
        <w:pStyle w:val="Normal1"/>
      </w:pPr>
      <w:r>
        <w:rPr>
          <w:b/>
        </w:rPr>
        <w:t>Step 1: Call for nominations</w:t>
      </w:r>
    </w:p>
    <w:p w:rsidR="00412062" w:rsidRDefault="009D2966">
      <w:pPr>
        <w:pStyle w:val="Normal1"/>
      </w:pPr>
      <w:r>
        <w:t>It is important to encourage the HOA members to serve on the Board.  We will all benefit from the contribution of many of our neighbors.  Here are the key components:</w:t>
      </w:r>
    </w:p>
    <w:p w:rsidR="00412062" w:rsidRDefault="009D2966">
      <w:pPr>
        <w:pStyle w:val="Normal1"/>
        <w:numPr>
          <w:ilvl w:val="0"/>
          <w:numId w:val="4"/>
        </w:numPr>
        <w:spacing w:line="259" w:lineRule="auto"/>
        <w:ind w:hanging="360"/>
        <w:contextualSpacing/>
        <w:rPr>
          <w:sz w:val="22"/>
          <w:szCs w:val="22"/>
        </w:rPr>
      </w:pPr>
      <w:r>
        <w:rPr>
          <w:rFonts w:ascii="Calibri" w:eastAsia="Calibri" w:hAnsi="Calibri" w:cs="Calibri"/>
          <w:sz w:val="22"/>
          <w:szCs w:val="22"/>
        </w:rPr>
        <w:t>Letter/invitation via email  is sent to members 60 days prior to the general meeting/election by HOA manager</w:t>
      </w:r>
    </w:p>
    <w:p w:rsidR="00412062" w:rsidRDefault="009D2966">
      <w:pPr>
        <w:pStyle w:val="Normal1"/>
        <w:numPr>
          <w:ilvl w:val="0"/>
          <w:numId w:val="4"/>
        </w:numPr>
        <w:spacing w:line="259" w:lineRule="auto"/>
        <w:ind w:hanging="360"/>
        <w:contextualSpacing/>
        <w:rPr>
          <w:sz w:val="22"/>
          <w:szCs w:val="22"/>
        </w:rPr>
      </w:pPr>
      <w:r>
        <w:rPr>
          <w:rFonts w:ascii="Calibri" w:eastAsia="Calibri" w:hAnsi="Calibri" w:cs="Calibri"/>
          <w:sz w:val="22"/>
          <w:szCs w:val="22"/>
        </w:rPr>
        <w:t>Number of openings are announced</w:t>
      </w:r>
    </w:p>
    <w:p w:rsidR="00412062" w:rsidRDefault="009D2966">
      <w:pPr>
        <w:pStyle w:val="Normal1"/>
        <w:numPr>
          <w:ilvl w:val="0"/>
          <w:numId w:val="4"/>
        </w:numPr>
        <w:spacing w:line="259" w:lineRule="auto"/>
        <w:ind w:hanging="360"/>
        <w:contextualSpacing/>
        <w:rPr>
          <w:sz w:val="22"/>
          <w:szCs w:val="22"/>
        </w:rPr>
      </w:pPr>
      <w:r>
        <w:rPr>
          <w:rFonts w:ascii="Calibri" w:eastAsia="Calibri" w:hAnsi="Calibri" w:cs="Calibri"/>
          <w:sz w:val="22"/>
          <w:szCs w:val="22"/>
        </w:rPr>
        <w:t>Call for self-nominations or nominations of others (with their consent)</w:t>
      </w:r>
    </w:p>
    <w:p w:rsidR="00412062" w:rsidRDefault="009D2966">
      <w:pPr>
        <w:pStyle w:val="Normal1"/>
        <w:numPr>
          <w:ilvl w:val="0"/>
          <w:numId w:val="4"/>
        </w:numPr>
        <w:spacing w:after="160" w:line="259" w:lineRule="auto"/>
        <w:ind w:hanging="360"/>
        <w:contextualSpacing/>
        <w:rPr>
          <w:sz w:val="22"/>
          <w:szCs w:val="22"/>
        </w:rPr>
      </w:pPr>
      <w:r>
        <w:rPr>
          <w:rFonts w:ascii="Calibri" w:eastAsia="Calibri" w:hAnsi="Calibri" w:cs="Calibri"/>
          <w:sz w:val="22"/>
          <w:szCs w:val="22"/>
        </w:rPr>
        <w:t>Return deadline is 40 days prior to election</w:t>
      </w:r>
    </w:p>
    <w:p w:rsidR="00412062" w:rsidRDefault="009D2966">
      <w:pPr>
        <w:pStyle w:val="Normal1"/>
      </w:pPr>
      <w:r>
        <w:rPr>
          <w:b/>
        </w:rPr>
        <w:t>Step 2: Preparation of ballot</w:t>
      </w:r>
    </w:p>
    <w:p w:rsidR="00412062" w:rsidRDefault="009D2966">
      <w:pPr>
        <w:pStyle w:val="Normal1"/>
        <w:numPr>
          <w:ilvl w:val="0"/>
          <w:numId w:val="5"/>
        </w:numPr>
        <w:spacing w:line="259" w:lineRule="auto"/>
        <w:ind w:hanging="360"/>
        <w:contextualSpacing/>
        <w:rPr>
          <w:sz w:val="22"/>
          <w:szCs w:val="22"/>
        </w:rPr>
      </w:pPr>
      <w:r>
        <w:rPr>
          <w:rFonts w:ascii="Calibri" w:eastAsia="Calibri" w:hAnsi="Calibri" w:cs="Calibri"/>
          <w:sz w:val="22"/>
          <w:szCs w:val="22"/>
        </w:rPr>
        <w:t>Collection of candidate information (1 paragraph each) by HOA manager</w:t>
      </w:r>
    </w:p>
    <w:p w:rsidR="00412062" w:rsidRDefault="009D2966">
      <w:pPr>
        <w:pStyle w:val="Normal1"/>
        <w:numPr>
          <w:ilvl w:val="0"/>
          <w:numId w:val="5"/>
        </w:numPr>
        <w:spacing w:line="259" w:lineRule="auto"/>
        <w:ind w:hanging="360"/>
        <w:contextualSpacing/>
        <w:rPr>
          <w:sz w:val="22"/>
          <w:szCs w:val="22"/>
        </w:rPr>
      </w:pPr>
      <w:r>
        <w:rPr>
          <w:rFonts w:ascii="Calibri" w:eastAsia="Calibri" w:hAnsi="Calibri" w:cs="Calibri"/>
          <w:sz w:val="22"/>
          <w:szCs w:val="22"/>
        </w:rPr>
        <w:t>Incumbents who want to continue must declare at this point and provide info as well</w:t>
      </w:r>
    </w:p>
    <w:p w:rsidR="00412062" w:rsidRDefault="009D2966">
      <w:pPr>
        <w:pStyle w:val="Normal1"/>
        <w:numPr>
          <w:ilvl w:val="0"/>
          <w:numId w:val="5"/>
        </w:numPr>
        <w:spacing w:line="259" w:lineRule="auto"/>
        <w:ind w:hanging="360"/>
        <w:contextualSpacing/>
        <w:rPr>
          <w:sz w:val="22"/>
          <w:szCs w:val="22"/>
        </w:rPr>
      </w:pPr>
      <w:r>
        <w:rPr>
          <w:rFonts w:ascii="Calibri" w:eastAsia="Calibri" w:hAnsi="Calibri" w:cs="Calibri"/>
          <w:sz w:val="22"/>
          <w:szCs w:val="22"/>
        </w:rPr>
        <w:t>Preparation of ballot sheet with candidate information</w:t>
      </w:r>
    </w:p>
    <w:p w:rsidR="00412062" w:rsidRDefault="009D2966">
      <w:pPr>
        <w:pStyle w:val="Normal1"/>
        <w:numPr>
          <w:ilvl w:val="0"/>
          <w:numId w:val="5"/>
        </w:numPr>
        <w:spacing w:after="160" w:line="259" w:lineRule="auto"/>
        <w:ind w:hanging="360"/>
        <w:contextualSpacing/>
        <w:rPr>
          <w:sz w:val="22"/>
          <w:szCs w:val="22"/>
        </w:rPr>
      </w:pPr>
      <w:r>
        <w:rPr>
          <w:rFonts w:ascii="Calibri" w:eastAsia="Calibri" w:hAnsi="Calibri" w:cs="Calibri"/>
          <w:sz w:val="22"/>
          <w:szCs w:val="22"/>
        </w:rPr>
        <w:t>Mailing 30 days prior to general meeting (hard mail)</w:t>
      </w:r>
    </w:p>
    <w:p w:rsidR="00412062" w:rsidRDefault="009D2966">
      <w:pPr>
        <w:pStyle w:val="Normal1"/>
      </w:pPr>
      <w:r>
        <w:rPr>
          <w:b/>
        </w:rPr>
        <w:t>Step 3: Voting process and collection of ballots</w:t>
      </w:r>
    </w:p>
    <w:p w:rsidR="00412062" w:rsidRDefault="009D2966">
      <w:pPr>
        <w:pStyle w:val="Normal1"/>
        <w:numPr>
          <w:ilvl w:val="0"/>
          <w:numId w:val="2"/>
        </w:numPr>
        <w:spacing w:line="259" w:lineRule="auto"/>
        <w:ind w:hanging="360"/>
        <w:contextualSpacing/>
        <w:rPr>
          <w:sz w:val="22"/>
          <w:szCs w:val="22"/>
        </w:rPr>
      </w:pPr>
      <w:r>
        <w:rPr>
          <w:rFonts w:ascii="Calibri" w:eastAsia="Calibri" w:hAnsi="Calibri" w:cs="Calibri"/>
          <w:sz w:val="22"/>
          <w:szCs w:val="22"/>
        </w:rPr>
        <w:t>Ballot has place for member information (name, address, signature line)</w:t>
      </w:r>
    </w:p>
    <w:p w:rsidR="00412062" w:rsidRDefault="009D2966">
      <w:pPr>
        <w:pStyle w:val="Normal1"/>
        <w:numPr>
          <w:ilvl w:val="0"/>
          <w:numId w:val="2"/>
        </w:numPr>
        <w:spacing w:line="259" w:lineRule="auto"/>
        <w:ind w:hanging="360"/>
        <w:contextualSpacing/>
        <w:rPr>
          <w:sz w:val="22"/>
          <w:szCs w:val="22"/>
        </w:rPr>
      </w:pPr>
      <w:r>
        <w:rPr>
          <w:rFonts w:ascii="Calibri" w:eastAsia="Calibri" w:hAnsi="Calibri" w:cs="Calibri"/>
          <w:sz w:val="22"/>
          <w:szCs w:val="22"/>
        </w:rPr>
        <w:t>Ballot shows openings and all candidates including incumbents</w:t>
      </w:r>
    </w:p>
    <w:p w:rsidR="00412062" w:rsidRDefault="009D2966">
      <w:pPr>
        <w:pStyle w:val="Normal1"/>
        <w:numPr>
          <w:ilvl w:val="0"/>
          <w:numId w:val="2"/>
        </w:numPr>
        <w:spacing w:line="259" w:lineRule="auto"/>
        <w:ind w:hanging="360"/>
        <w:contextualSpacing/>
        <w:rPr>
          <w:sz w:val="22"/>
          <w:szCs w:val="22"/>
        </w:rPr>
      </w:pPr>
      <w:r>
        <w:rPr>
          <w:rFonts w:ascii="Calibri" w:eastAsia="Calibri" w:hAnsi="Calibri" w:cs="Calibri"/>
          <w:sz w:val="22"/>
          <w:szCs w:val="22"/>
        </w:rPr>
        <w:t>Line for late write-in candidates</w:t>
      </w:r>
    </w:p>
    <w:p w:rsidR="00412062" w:rsidRDefault="009D2966">
      <w:pPr>
        <w:pStyle w:val="Normal1"/>
        <w:numPr>
          <w:ilvl w:val="0"/>
          <w:numId w:val="2"/>
        </w:numPr>
        <w:spacing w:line="259" w:lineRule="auto"/>
        <w:ind w:hanging="360"/>
        <w:contextualSpacing/>
        <w:rPr>
          <w:sz w:val="22"/>
          <w:szCs w:val="22"/>
        </w:rPr>
      </w:pPr>
      <w:r>
        <w:rPr>
          <w:rFonts w:ascii="Calibri" w:eastAsia="Calibri" w:hAnsi="Calibri" w:cs="Calibri"/>
          <w:sz w:val="22"/>
          <w:szCs w:val="22"/>
        </w:rPr>
        <w:t>Instructions to vote for x number candidates only with x being the number of openings</w:t>
      </w:r>
    </w:p>
    <w:p w:rsidR="00412062" w:rsidRDefault="009D2966">
      <w:pPr>
        <w:pStyle w:val="Normal1"/>
        <w:numPr>
          <w:ilvl w:val="0"/>
          <w:numId w:val="2"/>
        </w:numPr>
        <w:spacing w:line="259" w:lineRule="auto"/>
        <w:ind w:hanging="360"/>
        <w:contextualSpacing/>
        <w:rPr>
          <w:sz w:val="22"/>
          <w:szCs w:val="22"/>
        </w:rPr>
      </w:pPr>
      <w:r>
        <w:rPr>
          <w:rFonts w:ascii="Calibri" w:eastAsia="Calibri" w:hAnsi="Calibri" w:cs="Calibri"/>
          <w:sz w:val="22"/>
          <w:szCs w:val="22"/>
        </w:rPr>
        <w:t>Ballot submission</w:t>
      </w:r>
    </w:p>
    <w:p w:rsidR="00412062" w:rsidRDefault="009D2966">
      <w:pPr>
        <w:pStyle w:val="Normal1"/>
        <w:numPr>
          <w:ilvl w:val="1"/>
          <w:numId w:val="2"/>
        </w:numPr>
        <w:spacing w:line="259" w:lineRule="auto"/>
        <w:ind w:hanging="360"/>
        <w:contextualSpacing/>
        <w:rPr>
          <w:sz w:val="22"/>
          <w:szCs w:val="22"/>
        </w:rPr>
      </w:pPr>
      <w:r>
        <w:rPr>
          <w:rFonts w:ascii="Calibri" w:eastAsia="Calibri" w:hAnsi="Calibri" w:cs="Calibri"/>
          <w:sz w:val="22"/>
          <w:szCs w:val="22"/>
        </w:rPr>
        <w:t>Bring to general meeting in person</w:t>
      </w:r>
    </w:p>
    <w:p w:rsidR="00412062" w:rsidRDefault="009D2966">
      <w:pPr>
        <w:pStyle w:val="Normal1"/>
        <w:numPr>
          <w:ilvl w:val="1"/>
          <w:numId w:val="2"/>
        </w:numPr>
        <w:spacing w:line="259" w:lineRule="auto"/>
        <w:ind w:hanging="360"/>
        <w:contextualSpacing/>
        <w:rPr>
          <w:sz w:val="22"/>
          <w:szCs w:val="22"/>
        </w:rPr>
      </w:pPr>
      <w:r>
        <w:rPr>
          <w:rFonts w:ascii="Calibri" w:eastAsia="Calibri" w:hAnsi="Calibri" w:cs="Calibri"/>
          <w:sz w:val="22"/>
          <w:szCs w:val="22"/>
        </w:rPr>
        <w:t>Submit/mail to HOA manager</w:t>
      </w:r>
    </w:p>
    <w:p w:rsidR="00412062" w:rsidRDefault="009D2966">
      <w:pPr>
        <w:pStyle w:val="Normal1"/>
        <w:numPr>
          <w:ilvl w:val="0"/>
          <w:numId w:val="2"/>
        </w:numPr>
        <w:spacing w:line="259" w:lineRule="auto"/>
        <w:ind w:hanging="360"/>
        <w:contextualSpacing/>
        <w:rPr>
          <w:sz w:val="22"/>
          <w:szCs w:val="22"/>
        </w:rPr>
      </w:pPr>
      <w:r>
        <w:rPr>
          <w:rFonts w:ascii="Calibri" w:eastAsia="Calibri" w:hAnsi="Calibri" w:cs="Calibri"/>
          <w:sz w:val="22"/>
          <w:szCs w:val="22"/>
        </w:rPr>
        <w:t>Ballots count as proxies</w:t>
      </w:r>
    </w:p>
    <w:p w:rsidR="00412062" w:rsidRDefault="009D2966">
      <w:pPr>
        <w:pStyle w:val="Normal1"/>
        <w:numPr>
          <w:ilvl w:val="0"/>
          <w:numId w:val="2"/>
        </w:numPr>
        <w:spacing w:after="160" w:line="259" w:lineRule="auto"/>
        <w:ind w:hanging="360"/>
        <w:contextualSpacing/>
        <w:rPr>
          <w:sz w:val="22"/>
          <w:szCs w:val="22"/>
        </w:rPr>
      </w:pPr>
      <w:r>
        <w:rPr>
          <w:rFonts w:ascii="Calibri" w:eastAsia="Calibri" w:hAnsi="Calibri" w:cs="Calibri"/>
          <w:sz w:val="22"/>
          <w:szCs w:val="22"/>
        </w:rPr>
        <w:t>Ballots without votes count as proxies but cannot be used by the HOA Board for voting for candidates of their choice</w:t>
      </w:r>
    </w:p>
    <w:p w:rsidR="00412062" w:rsidRDefault="009D2966">
      <w:pPr>
        <w:pStyle w:val="Normal1"/>
      </w:pPr>
      <w:r>
        <w:t>The election process is overseen by 2 members of the Board, one of them the Secretary of the HOA.</w:t>
      </w:r>
    </w:p>
    <w:p w:rsidR="00412062" w:rsidRDefault="009D2966" w:rsidP="00DD3919">
      <w:pPr>
        <w:pStyle w:val="Normal1"/>
        <w:spacing w:line="276" w:lineRule="auto"/>
        <w:ind w:left="720" w:firstLine="720"/>
      </w:pPr>
      <w:r>
        <w:t xml:space="preserve">I have sample sheets for the call for nominations letter and for the ballot and offer to work with our Manager to modify them to meet our needs.  I appreciate your prompt comments and suggest a meeting/conference call if needed.  </w:t>
      </w:r>
    </w:p>
    <w:sectPr w:rsidR="00412062" w:rsidSect="00412062">
      <w:headerReference w:type="default" r:id="rId7"/>
      <w:footerReference w:type="default" r:id="rId8"/>
      <w:pgSz w:w="12240" w:h="15840"/>
      <w:pgMar w:top="1008" w:right="1080" w:bottom="576"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AEE" w:rsidRDefault="00D15AEE" w:rsidP="00412062">
      <w:r>
        <w:separator/>
      </w:r>
    </w:p>
  </w:endnote>
  <w:endnote w:type="continuationSeparator" w:id="0">
    <w:p w:rsidR="00D15AEE" w:rsidRDefault="00D15AEE" w:rsidP="0041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62" w:rsidRDefault="00412062">
    <w:pPr>
      <w:pStyle w:val="Normal1"/>
      <w:tabs>
        <w:tab w:val="center" w:pos="4320"/>
        <w:tab w:val="right" w:pos="8640"/>
      </w:tabs>
      <w:jc w:val="center"/>
    </w:pPr>
  </w:p>
  <w:p w:rsidR="00412062" w:rsidRDefault="009D2966">
    <w:pPr>
      <w:pStyle w:val="Normal1"/>
      <w:tabs>
        <w:tab w:val="center" w:pos="4320"/>
        <w:tab w:val="right" w:pos="8640"/>
      </w:tabs>
      <w:jc w:val="center"/>
    </w:pPr>
    <w:r>
      <w:rPr>
        <w:rFonts w:ascii="Georgia" w:eastAsia="Georgia" w:hAnsi="Georgia" w:cs="Georgia"/>
        <w:sz w:val="16"/>
        <w:szCs w:val="16"/>
      </w:rPr>
      <w:t xml:space="preserve">Vista Point Owners Association </w:t>
    </w:r>
    <w:r>
      <w:rPr>
        <w:rFonts w:ascii="Wingdings" w:eastAsia="Wingdings" w:hAnsi="Wingdings" w:cs="Wingdings"/>
        <w:sz w:val="16"/>
        <w:szCs w:val="16"/>
      </w:rPr>
      <w:t>✴</w:t>
    </w:r>
    <w:r>
      <w:rPr>
        <w:rFonts w:ascii="Georgia" w:eastAsia="Georgia" w:hAnsi="Georgia" w:cs="Georgia"/>
        <w:sz w:val="16"/>
        <w:szCs w:val="16"/>
      </w:rPr>
      <w:t xml:space="preserve"> Post Office Box 7053 </w:t>
    </w:r>
    <w:r>
      <w:rPr>
        <w:rFonts w:ascii="Wingdings" w:eastAsia="Wingdings" w:hAnsi="Wingdings" w:cs="Wingdings"/>
        <w:sz w:val="16"/>
        <w:szCs w:val="16"/>
      </w:rPr>
      <w:t>✴</w:t>
    </w:r>
    <w:r>
      <w:rPr>
        <w:rFonts w:ascii="Georgia" w:eastAsia="Georgia" w:hAnsi="Georgia" w:cs="Georgia"/>
        <w:sz w:val="16"/>
        <w:szCs w:val="16"/>
      </w:rPr>
      <w:t xml:space="preserve"> Breckenridge, CO 80424 </w:t>
    </w:r>
    <w:r>
      <w:rPr>
        <w:rFonts w:ascii="Wingdings" w:eastAsia="Wingdings" w:hAnsi="Wingdings" w:cs="Wingdings"/>
        <w:sz w:val="16"/>
        <w:szCs w:val="16"/>
      </w:rPr>
      <w:t>✴</w:t>
    </w:r>
    <w:r>
      <w:rPr>
        <w:rFonts w:ascii="Georgia" w:eastAsia="Georgia" w:hAnsi="Georgia" w:cs="Georgia"/>
        <w:sz w:val="16"/>
        <w:szCs w:val="16"/>
      </w:rPr>
      <w:t xml:space="preserve"> 970 547-5187 </w:t>
    </w:r>
    <w:r>
      <w:rPr>
        <w:rFonts w:ascii="Wingdings" w:eastAsia="Wingdings" w:hAnsi="Wingdings" w:cs="Wingdings"/>
        <w:sz w:val="16"/>
        <w:szCs w:val="16"/>
      </w:rPr>
      <w:t>✴</w:t>
    </w:r>
    <w:r>
      <w:rPr>
        <w:rFonts w:ascii="Georgia" w:eastAsia="Georgia" w:hAnsi="Georgia" w:cs="Georgia"/>
        <w:sz w:val="16"/>
        <w:szCs w:val="16"/>
      </w:rPr>
      <w:t>www.vistapointhoa.com</w:t>
    </w:r>
  </w:p>
  <w:p w:rsidR="00412062" w:rsidRDefault="00412062">
    <w:pPr>
      <w:pStyle w:val="Normal1"/>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AEE" w:rsidRDefault="00D15AEE" w:rsidP="00412062">
      <w:r>
        <w:separator/>
      </w:r>
    </w:p>
  </w:footnote>
  <w:footnote w:type="continuationSeparator" w:id="0">
    <w:p w:rsidR="00D15AEE" w:rsidRDefault="00D15AEE" w:rsidP="00412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62" w:rsidRDefault="009D2966">
    <w:pPr>
      <w:pStyle w:val="Normal1"/>
      <w:tabs>
        <w:tab w:val="center" w:pos="4320"/>
        <w:tab w:val="right" w:pos="8640"/>
      </w:tabs>
      <w:spacing w:before="720"/>
      <w:jc w:val="center"/>
    </w:pPr>
    <w:r>
      <w:rPr>
        <w:noProof/>
      </w:rPr>
      <w:drawing>
        <wp:inline distT="0" distB="0" distL="114300" distR="114300">
          <wp:extent cx="1574800" cy="99758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574800" cy="9975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01C5"/>
    <w:multiLevelType w:val="multilevel"/>
    <w:tmpl w:val="00785F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1F7D4046"/>
    <w:multiLevelType w:val="multilevel"/>
    <w:tmpl w:val="ECC4C686"/>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2" w15:restartNumberingAfterBreak="0">
    <w:nsid w:val="3DF949E0"/>
    <w:multiLevelType w:val="multilevel"/>
    <w:tmpl w:val="A65ED75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4FD73BD8"/>
    <w:multiLevelType w:val="multilevel"/>
    <w:tmpl w:val="0D7A6B18"/>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4" w15:restartNumberingAfterBreak="0">
    <w:nsid w:val="6D46780C"/>
    <w:multiLevelType w:val="multilevel"/>
    <w:tmpl w:val="808E5140"/>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720" w:firstLine="360"/>
      </w:pPr>
      <w:rPr>
        <w:rFonts w:ascii="Arial" w:eastAsia="Arial" w:hAnsi="Arial" w:cs="Arial"/>
        <w:vertAlign w:val="baseline"/>
      </w:rPr>
    </w:lvl>
    <w:lvl w:ilvl="2">
      <w:start w:val="1"/>
      <w:numFmt w:val="bullet"/>
      <w:lvlText w:val="▪"/>
      <w:lvlJc w:val="left"/>
      <w:pPr>
        <w:ind w:left="1080" w:firstLine="720"/>
      </w:pPr>
      <w:rPr>
        <w:rFonts w:ascii="Arial" w:eastAsia="Arial" w:hAnsi="Arial" w:cs="Arial"/>
        <w:vertAlign w:val="baseline"/>
      </w:rPr>
    </w:lvl>
    <w:lvl w:ilvl="3">
      <w:start w:val="1"/>
      <w:numFmt w:val="bullet"/>
      <w:lvlText w:val="●"/>
      <w:lvlJc w:val="left"/>
      <w:pPr>
        <w:ind w:left="1440" w:firstLine="1080"/>
      </w:pPr>
      <w:rPr>
        <w:rFonts w:ascii="Arial" w:eastAsia="Arial" w:hAnsi="Arial" w:cs="Arial"/>
        <w:vertAlign w:val="baseline"/>
      </w:rPr>
    </w:lvl>
    <w:lvl w:ilvl="4">
      <w:start w:val="1"/>
      <w:numFmt w:val="bullet"/>
      <w:lvlText w:val="♦"/>
      <w:lvlJc w:val="left"/>
      <w:pPr>
        <w:ind w:left="1800" w:firstLine="1440"/>
      </w:pPr>
      <w:rPr>
        <w:rFonts w:ascii="Arial" w:eastAsia="Arial" w:hAnsi="Arial" w:cs="Arial"/>
        <w:vertAlign w:val="baseline"/>
      </w:rPr>
    </w:lvl>
    <w:lvl w:ilvl="5">
      <w:start w:val="1"/>
      <w:numFmt w:val="bullet"/>
      <w:lvlText w:val="➢"/>
      <w:lvlJc w:val="left"/>
      <w:pPr>
        <w:ind w:left="2160" w:firstLine="1800"/>
      </w:pPr>
      <w:rPr>
        <w:rFonts w:ascii="Arial" w:eastAsia="Arial" w:hAnsi="Arial" w:cs="Arial"/>
        <w:vertAlign w:val="baseline"/>
      </w:rPr>
    </w:lvl>
    <w:lvl w:ilvl="6">
      <w:start w:val="1"/>
      <w:numFmt w:val="bullet"/>
      <w:lvlText w:val="▪"/>
      <w:lvlJc w:val="left"/>
      <w:pPr>
        <w:ind w:left="2520" w:firstLine="2160"/>
      </w:pPr>
      <w:rPr>
        <w:rFonts w:ascii="Arial" w:eastAsia="Arial" w:hAnsi="Arial" w:cs="Arial"/>
        <w:vertAlign w:val="baseline"/>
      </w:rPr>
    </w:lvl>
    <w:lvl w:ilvl="7">
      <w:start w:val="1"/>
      <w:numFmt w:val="bullet"/>
      <w:lvlText w:val="●"/>
      <w:lvlJc w:val="left"/>
      <w:pPr>
        <w:ind w:left="2880" w:firstLine="2520"/>
      </w:pPr>
      <w:rPr>
        <w:rFonts w:ascii="Arial" w:eastAsia="Arial" w:hAnsi="Arial" w:cs="Arial"/>
        <w:vertAlign w:val="baseline"/>
      </w:rPr>
    </w:lvl>
    <w:lvl w:ilvl="8">
      <w:start w:val="1"/>
      <w:numFmt w:val="bullet"/>
      <w:lvlText w:val="♦"/>
      <w:lvlJc w:val="left"/>
      <w:pPr>
        <w:ind w:left="3240" w:firstLine="2880"/>
      </w:pPr>
      <w:rPr>
        <w:rFonts w:ascii="Arial" w:eastAsia="Arial" w:hAnsi="Arial" w:cs="Arial"/>
        <w:vertAlign w:val="baseli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62"/>
    <w:rsid w:val="00043DD4"/>
    <w:rsid w:val="000C3C35"/>
    <w:rsid w:val="003A2BA4"/>
    <w:rsid w:val="00412062"/>
    <w:rsid w:val="00940F7B"/>
    <w:rsid w:val="009D2966"/>
    <w:rsid w:val="00D15AEE"/>
    <w:rsid w:val="00DB4940"/>
    <w:rsid w:val="00DD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8619A-7616-4AE3-BFEF-1B5F076A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C3C35"/>
  </w:style>
  <w:style w:type="paragraph" w:styleId="Heading1">
    <w:name w:val="heading 1"/>
    <w:basedOn w:val="Normal1"/>
    <w:next w:val="Normal1"/>
    <w:rsid w:val="00412062"/>
    <w:pPr>
      <w:keepNext/>
      <w:keepLines/>
      <w:spacing w:before="480" w:after="120"/>
      <w:contextualSpacing/>
      <w:outlineLvl w:val="0"/>
    </w:pPr>
    <w:rPr>
      <w:b/>
      <w:sz w:val="48"/>
      <w:szCs w:val="48"/>
    </w:rPr>
  </w:style>
  <w:style w:type="paragraph" w:styleId="Heading2">
    <w:name w:val="heading 2"/>
    <w:basedOn w:val="Normal1"/>
    <w:next w:val="Normal1"/>
    <w:rsid w:val="00412062"/>
    <w:pPr>
      <w:keepNext/>
      <w:keepLines/>
      <w:spacing w:before="360" w:after="80"/>
      <w:contextualSpacing/>
      <w:outlineLvl w:val="1"/>
    </w:pPr>
    <w:rPr>
      <w:b/>
      <w:sz w:val="36"/>
      <w:szCs w:val="36"/>
    </w:rPr>
  </w:style>
  <w:style w:type="paragraph" w:styleId="Heading3">
    <w:name w:val="heading 3"/>
    <w:basedOn w:val="Normal1"/>
    <w:next w:val="Normal1"/>
    <w:rsid w:val="00412062"/>
    <w:pPr>
      <w:keepNext/>
      <w:keepLines/>
      <w:spacing w:before="280" w:after="80"/>
      <w:contextualSpacing/>
      <w:outlineLvl w:val="2"/>
    </w:pPr>
    <w:rPr>
      <w:b/>
      <w:sz w:val="28"/>
      <w:szCs w:val="28"/>
    </w:rPr>
  </w:style>
  <w:style w:type="paragraph" w:styleId="Heading4">
    <w:name w:val="heading 4"/>
    <w:basedOn w:val="Normal1"/>
    <w:next w:val="Normal1"/>
    <w:rsid w:val="00412062"/>
    <w:pPr>
      <w:keepNext/>
      <w:keepLines/>
      <w:spacing w:before="240" w:after="40"/>
      <w:contextualSpacing/>
      <w:outlineLvl w:val="3"/>
    </w:pPr>
    <w:rPr>
      <w:b/>
      <w:sz w:val="24"/>
      <w:szCs w:val="24"/>
    </w:rPr>
  </w:style>
  <w:style w:type="paragraph" w:styleId="Heading5">
    <w:name w:val="heading 5"/>
    <w:basedOn w:val="Normal1"/>
    <w:next w:val="Normal1"/>
    <w:rsid w:val="00412062"/>
    <w:pPr>
      <w:keepNext/>
      <w:keepLines/>
      <w:spacing w:before="220" w:after="40"/>
      <w:contextualSpacing/>
      <w:outlineLvl w:val="4"/>
    </w:pPr>
    <w:rPr>
      <w:b/>
      <w:sz w:val="22"/>
      <w:szCs w:val="22"/>
    </w:rPr>
  </w:style>
  <w:style w:type="paragraph" w:styleId="Heading6">
    <w:name w:val="heading 6"/>
    <w:basedOn w:val="Normal1"/>
    <w:next w:val="Normal1"/>
    <w:rsid w:val="00412062"/>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12062"/>
  </w:style>
  <w:style w:type="paragraph" w:styleId="Title">
    <w:name w:val="Title"/>
    <w:basedOn w:val="Normal1"/>
    <w:next w:val="Normal1"/>
    <w:rsid w:val="00412062"/>
    <w:pPr>
      <w:keepNext/>
      <w:keepLines/>
      <w:spacing w:before="480" w:after="120"/>
      <w:contextualSpacing/>
    </w:pPr>
    <w:rPr>
      <w:b/>
      <w:sz w:val="72"/>
      <w:szCs w:val="72"/>
    </w:rPr>
  </w:style>
  <w:style w:type="paragraph" w:styleId="Subtitle">
    <w:name w:val="Subtitle"/>
    <w:basedOn w:val="Normal1"/>
    <w:next w:val="Normal1"/>
    <w:rsid w:val="00412062"/>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Vista Point Owners Association</cp:lastModifiedBy>
  <cp:revision>2</cp:revision>
  <dcterms:created xsi:type="dcterms:W3CDTF">2016-05-09T21:21:00Z</dcterms:created>
  <dcterms:modified xsi:type="dcterms:W3CDTF">2016-05-09T21:21:00Z</dcterms:modified>
</cp:coreProperties>
</file>